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D133" w14:textId="3551E880" w:rsidR="00EC2683" w:rsidRDefault="00EC2683" w:rsidP="00EC63FB">
      <w:pPr>
        <w:jc w:val="center"/>
        <w:rPr>
          <w:b/>
          <w:bCs/>
        </w:rPr>
      </w:pPr>
    </w:p>
    <w:p w14:paraId="1CD0F33C" w14:textId="5B20E3A6" w:rsidR="00C07425" w:rsidRDefault="006872F8" w:rsidP="00EC63FB">
      <w:pPr>
        <w:jc w:val="center"/>
        <w:rPr>
          <w:rFonts w:ascii="Tahoma" w:hAnsi="Tahoma" w:cs="Tahoma"/>
          <w:b/>
          <w:bCs/>
          <w:rtl/>
        </w:rPr>
      </w:pPr>
      <w:r>
        <w:rPr>
          <w:rFonts w:ascii="Tahoma" w:hAnsi="Tahoma" w:cs="Tahoma"/>
          <w:b/>
          <w:bCs/>
        </w:rPr>
        <w:t>Dome Park Resort</w:t>
      </w:r>
      <w:r w:rsidR="00EC63FB" w:rsidRPr="00EC2683">
        <w:rPr>
          <w:rFonts w:ascii="Tahoma" w:hAnsi="Tahoma" w:cs="Tahoma"/>
          <w:b/>
          <w:bCs/>
        </w:rPr>
        <w:t xml:space="preserve"> </w:t>
      </w:r>
      <w:r w:rsidR="00A2443B">
        <w:rPr>
          <w:rFonts w:ascii="Tahoma" w:hAnsi="Tahoma" w:cs="Tahoma"/>
          <w:b/>
          <w:bCs/>
        </w:rPr>
        <w:t xml:space="preserve">Factsheet </w:t>
      </w:r>
    </w:p>
    <w:p w14:paraId="7045EF36" w14:textId="4E243E24" w:rsidR="00F249A6" w:rsidRPr="00EC2683" w:rsidRDefault="00C07425" w:rsidP="00C07425">
      <w:pPr>
        <w:rPr>
          <w:rFonts w:ascii="Tahoma" w:hAnsi="Tahoma" w:cs="Tahoma"/>
        </w:rPr>
      </w:pPr>
      <w:r w:rsidRPr="00EC2683">
        <w:rPr>
          <w:rFonts w:ascii="Tahoma" w:hAnsi="Tahoma" w:cs="Tahoma"/>
        </w:rPr>
        <w:t> </w:t>
      </w:r>
    </w:p>
    <w:p w14:paraId="1A370170" w14:textId="77777777" w:rsidR="007577E1" w:rsidRDefault="007577E1" w:rsidP="00C07425">
      <w:pPr>
        <w:rPr>
          <w:rFonts w:ascii="Tahoma" w:hAnsi="Tahoma" w:cs="Tahoma"/>
          <w:b/>
          <w:bCs/>
          <w:sz w:val="20"/>
          <w:szCs w:val="20"/>
        </w:rPr>
      </w:pPr>
    </w:p>
    <w:p w14:paraId="3F99CB6B" w14:textId="05434945" w:rsidR="007577E1" w:rsidRPr="0066419C" w:rsidRDefault="006872F8" w:rsidP="007577E1">
      <w:pPr>
        <w:rPr>
          <w:rFonts w:ascii="Tahoma" w:hAnsi="Tahoma" w:cs="Tahoma"/>
          <w:color w:val="000000" w:themeColor="text1"/>
        </w:rPr>
      </w:pPr>
      <w:r w:rsidRPr="006872F8">
        <w:rPr>
          <w:rFonts w:ascii="Tahoma" w:hAnsi="Tahoma" w:cs="Tahoma"/>
          <w:b/>
          <w:bCs/>
          <w:color w:val="404040" w:themeColor="text1" w:themeTint="BF"/>
        </w:rPr>
        <w:t>Name</w:t>
      </w:r>
      <w:r>
        <w:rPr>
          <w:rFonts w:ascii="Tahoma" w:hAnsi="Tahoma" w:cs="Tahoma"/>
          <w:color w:val="404040" w:themeColor="text1" w:themeTint="BF"/>
        </w:rPr>
        <w:t xml:space="preserve">: </w:t>
      </w:r>
      <w:r w:rsidR="00876F06" w:rsidRPr="0066419C">
        <w:rPr>
          <w:rFonts w:ascii="Tahoma" w:hAnsi="Tahoma" w:cs="Tahoma"/>
          <w:color w:val="000000" w:themeColor="text1"/>
        </w:rPr>
        <w:t>Hatta</w:t>
      </w:r>
      <w:r w:rsidRPr="0066419C">
        <w:rPr>
          <w:rFonts w:ascii="Tahoma" w:hAnsi="Tahoma" w:cs="Tahoma"/>
          <w:color w:val="000000" w:themeColor="text1"/>
        </w:rPr>
        <w:t xml:space="preserve"> </w:t>
      </w:r>
      <w:r w:rsidR="00876F06" w:rsidRPr="0066419C">
        <w:rPr>
          <w:rFonts w:ascii="Tahoma" w:hAnsi="Tahoma" w:cs="Tahoma"/>
          <w:color w:val="000000" w:themeColor="text1"/>
        </w:rPr>
        <w:t xml:space="preserve">Dome Park </w:t>
      </w:r>
      <w:r w:rsidRPr="0066419C">
        <w:rPr>
          <w:rFonts w:ascii="Tahoma" w:hAnsi="Tahoma" w:cs="Tahoma"/>
          <w:color w:val="000000" w:themeColor="text1"/>
        </w:rPr>
        <w:t xml:space="preserve"> </w:t>
      </w:r>
    </w:p>
    <w:p w14:paraId="261EEDD0" w14:textId="0B9603CE" w:rsidR="006872F8" w:rsidRPr="0066419C" w:rsidRDefault="006872F8" w:rsidP="007577E1">
      <w:pPr>
        <w:rPr>
          <w:rFonts w:ascii="Tahoma" w:hAnsi="Tahoma" w:cs="Tahoma"/>
          <w:color w:val="000000" w:themeColor="text1"/>
        </w:rPr>
      </w:pPr>
    </w:p>
    <w:p w14:paraId="151CB501" w14:textId="2F82E44E" w:rsidR="006872F8" w:rsidRPr="0066419C" w:rsidRDefault="006872F8" w:rsidP="007577E1">
      <w:pPr>
        <w:rPr>
          <w:rFonts w:ascii="Tahoma" w:hAnsi="Tahoma" w:cs="Tahoma"/>
          <w:color w:val="000000" w:themeColor="text1"/>
        </w:rPr>
      </w:pPr>
      <w:r w:rsidRPr="0066419C">
        <w:rPr>
          <w:rFonts w:ascii="Tahoma" w:hAnsi="Tahoma" w:cs="Tahoma"/>
          <w:b/>
          <w:bCs/>
          <w:color w:val="000000" w:themeColor="text1"/>
        </w:rPr>
        <w:t>Location</w:t>
      </w:r>
      <w:r w:rsidRPr="0066419C">
        <w:rPr>
          <w:rFonts w:ascii="Tahoma" w:hAnsi="Tahoma" w:cs="Tahoma"/>
          <w:color w:val="000000" w:themeColor="text1"/>
        </w:rPr>
        <w:t xml:space="preserve">: Hatta Wadi Hub </w:t>
      </w:r>
    </w:p>
    <w:p w14:paraId="4B7D503D" w14:textId="217C0E14" w:rsidR="006872F8" w:rsidRPr="0066419C" w:rsidRDefault="006872F8" w:rsidP="007577E1">
      <w:pPr>
        <w:rPr>
          <w:rFonts w:ascii="Tahoma" w:hAnsi="Tahoma" w:cs="Tahoma"/>
          <w:color w:val="000000" w:themeColor="text1"/>
        </w:rPr>
      </w:pPr>
    </w:p>
    <w:p w14:paraId="2F34C78B" w14:textId="13E29F34" w:rsidR="006872F8" w:rsidRPr="0066419C" w:rsidRDefault="006872F8" w:rsidP="007577E1">
      <w:pPr>
        <w:rPr>
          <w:rFonts w:ascii="Tahoma" w:hAnsi="Tahoma" w:cs="Tahoma"/>
          <w:color w:val="000000" w:themeColor="text1"/>
        </w:rPr>
      </w:pPr>
      <w:r w:rsidRPr="0066419C">
        <w:rPr>
          <w:rFonts w:ascii="Tahoma" w:hAnsi="Tahoma" w:cs="Tahoma"/>
          <w:b/>
          <w:bCs/>
          <w:color w:val="000000" w:themeColor="text1"/>
        </w:rPr>
        <w:t>Type</w:t>
      </w:r>
      <w:r w:rsidRPr="0066419C">
        <w:rPr>
          <w:rFonts w:ascii="Tahoma" w:hAnsi="Tahoma" w:cs="Tahoma"/>
          <w:color w:val="000000" w:themeColor="text1"/>
        </w:rPr>
        <w:t xml:space="preserve">: Dome Shaped Tent – Glamping experience </w:t>
      </w:r>
    </w:p>
    <w:p w14:paraId="3F48CBBC" w14:textId="66BCBAF2" w:rsidR="006872F8" w:rsidRPr="0066419C" w:rsidRDefault="006872F8" w:rsidP="007577E1">
      <w:pPr>
        <w:rPr>
          <w:rFonts w:ascii="Tahoma" w:hAnsi="Tahoma" w:cs="Tahoma"/>
          <w:color w:val="000000" w:themeColor="text1"/>
        </w:rPr>
      </w:pPr>
    </w:p>
    <w:p w14:paraId="715CB2F9" w14:textId="0B6FAF5B" w:rsidR="006872F8" w:rsidRPr="0066419C" w:rsidRDefault="006872F8" w:rsidP="007577E1">
      <w:pPr>
        <w:rPr>
          <w:rFonts w:ascii="Tahoma" w:hAnsi="Tahoma" w:cs="Tahoma"/>
          <w:color w:val="000000" w:themeColor="text1"/>
        </w:rPr>
      </w:pPr>
      <w:r w:rsidRPr="0066419C">
        <w:rPr>
          <w:rFonts w:ascii="Tahoma" w:hAnsi="Tahoma" w:cs="Tahoma"/>
          <w:b/>
          <w:bCs/>
          <w:color w:val="000000" w:themeColor="text1"/>
        </w:rPr>
        <w:t>Number of Units</w:t>
      </w:r>
      <w:r w:rsidRPr="0066419C">
        <w:rPr>
          <w:rFonts w:ascii="Tahoma" w:hAnsi="Tahoma" w:cs="Tahoma"/>
          <w:color w:val="000000" w:themeColor="text1"/>
        </w:rPr>
        <w:t>: 15</w:t>
      </w:r>
    </w:p>
    <w:p w14:paraId="68E80DA3" w14:textId="296018B5" w:rsidR="006872F8" w:rsidRPr="0066419C" w:rsidRDefault="006872F8" w:rsidP="007577E1">
      <w:pPr>
        <w:rPr>
          <w:rFonts w:ascii="Tahoma" w:hAnsi="Tahoma" w:cs="Tahoma"/>
          <w:color w:val="000000" w:themeColor="text1"/>
        </w:rPr>
      </w:pPr>
    </w:p>
    <w:p w14:paraId="66A0A035" w14:textId="6C716B43" w:rsidR="006872F8" w:rsidRPr="0066419C" w:rsidRDefault="006872F8" w:rsidP="007577E1">
      <w:pPr>
        <w:rPr>
          <w:rFonts w:ascii="Tahoma" w:hAnsi="Tahoma" w:cs="Tahoma"/>
          <w:color w:val="000000" w:themeColor="text1"/>
        </w:rPr>
      </w:pPr>
      <w:r w:rsidRPr="0066419C">
        <w:rPr>
          <w:rFonts w:ascii="Tahoma" w:hAnsi="Tahoma" w:cs="Tahoma"/>
          <w:b/>
          <w:bCs/>
          <w:color w:val="000000" w:themeColor="text1"/>
        </w:rPr>
        <w:t>Size</w:t>
      </w:r>
      <w:r w:rsidRPr="0066419C">
        <w:rPr>
          <w:rFonts w:ascii="Tahoma" w:hAnsi="Tahoma" w:cs="Tahoma"/>
          <w:color w:val="000000" w:themeColor="text1"/>
        </w:rPr>
        <w:t>: 40m2 | 4.3 meters high</w:t>
      </w:r>
    </w:p>
    <w:p w14:paraId="32D43148" w14:textId="11737438" w:rsidR="006872F8" w:rsidRPr="0066419C" w:rsidRDefault="006872F8" w:rsidP="007577E1">
      <w:pPr>
        <w:rPr>
          <w:rFonts w:ascii="Tahoma" w:hAnsi="Tahoma" w:cs="Tahoma"/>
          <w:color w:val="000000" w:themeColor="text1"/>
        </w:rPr>
      </w:pPr>
    </w:p>
    <w:p w14:paraId="3CFB8ECB" w14:textId="6C095D63" w:rsidR="006872F8" w:rsidRPr="0066419C" w:rsidRDefault="006872F8" w:rsidP="007577E1">
      <w:pPr>
        <w:rPr>
          <w:rFonts w:ascii="Tahoma" w:hAnsi="Tahoma" w:cs="Tahoma"/>
          <w:color w:val="000000" w:themeColor="text1"/>
        </w:rPr>
      </w:pPr>
      <w:r w:rsidRPr="0066419C">
        <w:rPr>
          <w:rFonts w:ascii="Tahoma" w:hAnsi="Tahoma" w:cs="Tahoma"/>
          <w:b/>
          <w:bCs/>
          <w:color w:val="000000" w:themeColor="text1"/>
        </w:rPr>
        <w:t>Sleeps</w:t>
      </w:r>
      <w:r w:rsidRPr="0066419C">
        <w:rPr>
          <w:rFonts w:ascii="Tahoma" w:hAnsi="Tahoma" w:cs="Tahoma"/>
          <w:color w:val="000000" w:themeColor="text1"/>
        </w:rPr>
        <w:t>: 4 (2 adults &amp; 2 children</w:t>
      </w:r>
      <w:r w:rsidR="0066419C">
        <w:rPr>
          <w:rFonts w:ascii="Tahoma" w:hAnsi="Tahoma" w:cs="Tahoma"/>
          <w:color w:val="000000" w:themeColor="text1"/>
        </w:rPr>
        <w:t xml:space="preserve"> below 16yrs</w:t>
      </w:r>
      <w:r w:rsidRPr="0066419C">
        <w:rPr>
          <w:rFonts w:ascii="Tahoma" w:hAnsi="Tahoma" w:cs="Tahoma"/>
          <w:color w:val="000000" w:themeColor="text1"/>
        </w:rPr>
        <w:t xml:space="preserve">) Additional bed can be offered for Adult/child based on request </w:t>
      </w:r>
    </w:p>
    <w:p w14:paraId="153E52C0" w14:textId="45D2A472" w:rsidR="006872F8" w:rsidRDefault="006872F8" w:rsidP="007577E1">
      <w:pPr>
        <w:rPr>
          <w:rFonts w:ascii="Tahoma" w:hAnsi="Tahoma" w:cs="Tahoma"/>
          <w:color w:val="404040" w:themeColor="text1" w:themeTint="BF"/>
        </w:rPr>
      </w:pPr>
      <w:r>
        <w:rPr>
          <w:rFonts w:ascii="Tahoma" w:hAnsi="Tahoma" w:cs="Tahoma"/>
          <w:color w:val="404040" w:themeColor="text1" w:themeTint="BF"/>
        </w:rPr>
        <w:t xml:space="preserve"> </w:t>
      </w:r>
    </w:p>
    <w:p w14:paraId="046F6583" w14:textId="5FAE69BB" w:rsidR="006872F8" w:rsidRPr="006872F8" w:rsidRDefault="006872F8" w:rsidP="006872F8">
      <w:pPr>
        <w:rPr>
          <w:rFonts w:ascii="Tahoma" w:eastAsia="Times New Roman" w:hAnsi="Tahoma" w:cs="Tahoma"/>
          <w:b/>
          <w:bCs/>
          <w:color w:val="404040" w:themeColor="text1" w:themeTint="BF"/>
        </w:rPr>
      </w:pPr>
      <w:r>
        <w:rPr>
          <w:rFonts w:ascii="Tahoma" w:eastAsia="Times New Roman" w:hAnsi="Tahoma" w:cs="Tahoma"/>
          <w:b/>
          <w:bCs/>
          <w:color w:val="404040" w:themeColor="text1" w:themeTint="BF"/>
        </w:rPr>
        <w:t>Accommodation</w:t>
      </w:r>
      <w:r w:rsidRPr="006872F8">
        <w:rPr>
          <w:rFonts w:ascii="Tahoma" w:eastAsia="Times New Roman" w:hAnsi="Tahoma" w:cs="Tahoma"/>
          <w:b/>
          <w:bCs/>
          <w:color w:val="404040" w:themeColor="text1" w:themeTint="BF"/>
        </w:rPr>
        <w:t xml:space="preserve"> Amenities: </w:t>
      </w:r>
    </w:p>
    <w:p w14:paraId="2F3F4F33" w14:textId="77777777" w:rsidR="006872F8" w:rsidRPr="006872F8" w:rsidRDefault="006872F8" w:rsidP="006872F8">
      <w:p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 </w:t>
      </w:r>
    </w:p>
    <w:p w14:paraId="2ACE3231" w14:textId="405B8CB9" w:rsidR="006872F8" w:rsidRPr="006872F8" w:rsidRDefault="0066419C" w:rsidP="006872F8">
      <w:pPr>
        <w:pStyle w:val="ListParagraph"/>
        <w:numPr>
          <w:ilvl w:val="0"/>
          <w:numId w:val="5"/>
        </w:numPr>
        <w:rPr>
          <w:rFonts w:ascii="Tahoma" w:eastAsia="Times New Roman" w:hAnsi="Tahoma" w:cs="Tahoma"/>
          <w:color w:val="000000"/>
          <w:sz w:val="22"/>
          <w:szCs w:val="22"/>
          <w:lang w:val="en-AE"/>
        </w:rPr>
      </w:pPr>
      <w:r>
        <w:rPr>
          <w:rFonts w:ascii="Tahoma" w:eastAsia="Times New Roman" w:hAnsi="Tahoma" w:cs="Tahoma"/>
          <w:color w:val="000000"/>
          <w:sz w:val="22"/>
          <w:szCs w:val="22"/>
        </w:rPr>
        <w:t>King</w:t>
      </w:r>
      <w:r w:rsidR="006872F8" w:rsidRPr="006872F8">
        <w:rPr>
          <w:rFonts w:ascii="Tahoma" w:eastAsia="Times New Roman" w:hAnsi="Tahoma" w:cs="Tahoma"/>
          <w:color w:val="000000"/>
          <w:sz w:val="22"/>
          <w:szCs w:val="22"/>
        </w:rPr>
        <w:t xml:space="preserve"> </w:t>
      </w:r>
      <w:r w:rsidR="006872F8" w:rsidRPr="006872F8">
        <w:rPr>
          <w:rFonts w:ascii="Tahoma" w:eastAsia="Times New Roman" w:hAnsi="Tahoma" w:cs="Tahoma"/>
          <w:color w:val="000000"/>
          <w:sz w:val="22"/>
          <w:szCs w:val="22"/>
          <w:lang w:val="en-AE"/>
        </w:rPr>
        <w:t>Bed- 180x200cm</w:t>
      </w:r>
    </w:p>
    <w:p w14:paraId="43685366" w14:textId="6A4DF111" w:rsidR="006872F8" w:rsidRPr="006872F8" w:rsidRDefault="006872F8" w:rsidP="006872F8">
      <w:pPr>
        <w:pStyle w:val="ListParagraph"/>
        <w:numPr>
          <w:ilvl w:val="0"/>
          <w:numId w:val="5"/>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rPr>
        <w:t xml:space="preserve">2x </w:t>
      </w:r>
      <w:r w:rsidRPr="006872F8">
        <w:rPr>
          <w:rFonts w:ascii="Tahoma" w:eastAsia="Times New Roman" w:hAnsi="Tahoma" w:cs="Tahoma"/>
          <w:color w:val="000000"/>
          <w:sz w:val="22"/>
          <w:szCs w:val="22"/>
          <w:lang w:val="en-AE"/>
        </w:rPr>
        <w:t xml:space="preserve">Single sofa bed 193x77cm </w:t>
      </w:r>
    </w:p>
    <w:p w14:paraId="72C99125" w14:textId="5753DEB8" w:rsidR="006872F8" w:rsidRPr="006872F8" w:rsidRDefault="006872F8" w:rsidP="006872F8">
      <w:pPr>
        <w:pStyle w:val="ListParagraph"/>
        <w:numPr>
          <w:ilvl w:val="0"/>
          <w:numId w:val="5"/>
        </w:numPr>
        <w:rPr>
          <w:rFonts w:ascii="Tahoma" w:eastAsia="Times New Roman" w:hAnsi="Tahoma" w:cs="Tahoma"/>
          <w:color w:val="000000"/>
          <w:sz w:val="22"/>
          <w:szCs w:val="22"/>
        </w:rPr>
      </w:pPr>
      <w:r w:rsidRPr="006872F8">
        <w:rPr>
          <w:rFonts w:ascii="Tahoma" w:eastAsia="Times New Roman" w:hAnsi="Tahoma" w:cs="Tahoma"/>
          <w:color w:val="000000"/>
          <w:sz w:val="22"/>
          <w:szCs w:val="22"/>
        </w:rPr>
        <w:t xml:space="preserve">1x </w:t>
      </w:r>
      <w:r w:rsidRPr="006872F8">
        <w:rPr>
          <w:rFonts w:ascii="Tahoma" w:eastAsia="Times New Roman" w:hAnsi="Tahoma" w:cs="Tahoma"/>
          <w:color w:val="000000"/>
          <w:sz w:val="22"/>
          <w:szCs w:val="22"/>
          <w:lang w:val="en-AE"/>
        </w:rPr>
        <w:t>Truckle bed 183x75cm (</w:t>
      </w:r>
      <w:r w:rsidRPr="006872F8">
        <w:rPr>
          <w:rFonts w:ascii="Tahoma" w:eastAsia="Times New Roman" w:hAnsi="Tahoma" w:cs="Tahoma"/>
          <w:color w:val="000000"/>
          <w:sz w:val="22"/>
          <w:szCs w:val="22"/>
        </w:rPr>
        <w:t>Stored for use on request only)</w:t>
      </w:r>
    </w:p>
    <w:p w14:paraId="39D23BF1"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Free Wireless Internet</w:t>
      </w:r>
    </w:p>
    <w:p w14:paraId="51525DFF"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TV</w:t>
      </w:r>
    </w:p>
    <w:p w14:paraId="5FECEA7C" w14:textId="3FEB43CB" w:rsid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Tea and coffee Facilities</w:t>
      </w:r>
    </w:p>
    <w:p w14:paraId="3F94A20E" w14:textId="442BD838" w:rsidR="006872F8" w:rsidRPr="006872F8" w:rsidRDefault="006872F8" w:rsidP="006872F8">
      <w:pPr>
        <w:numPr>
          <w:ilvl w:val="0"/>
          <w:numId w:val="4"/>
        </w:numPr>
        <w:rPr>
          <w:rFonts w:ascii="Tahoma" w:eastAsia="Times New Roman" w:hAnsi="Tahoma" w:cs="Tahoma"/>
          <w:color w:val="000000"/>
          <w:sz w:val="22"/>
          <w:szCs w:val="22"/>
          <w:lang w:val="en-AE"/>
        </w:rPr>
      </w:pPr>
      <w:r>
        <w:rPr>
          <w:rFonts w:ascii="Tahoma" w:eastAsia="Times New Roman" w:hAnsi="Tahoma" w:cs="Tahoma"/>
          <w:color w:val="000000"/>
          <w:sz w:val="22"/>
          <w:szCs w:val="22"/>
        </w:rPr>
        <w:t xml:space="preserve">Mini Fridge </w:t>
      </w:r>
    </w:p>
    <w:p w14:paraId="1EEC71A3"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Complimentary in room mineral water</w:t>
      </w:r>
    </w:p>
    <w:p w14:paraId="6FD044D7"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Digital Safe</w:t>
      </w:r>
    </w:p>
    <w:p w14:paraId="23EDE903"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Basic bathroom amenities</w:t>
      </w:r>
    </w:p>
    <w:p w14:paraId="7910EA22"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Baby Cot (on request)</w:t>
      </w:r>
    </w:p>
    <w:p w14:paraId="18F31696"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Iron and Ironing board (on request)</w:t>
      </w:r>
    </w:p>
    <w:p w14:paraId="40B63243"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Hairdryer</w:t>
      </w:r>
    </w:p>
    <w:p w14:paraId="28B30FE7" w14:textId="77777777" w:rsidR="006872F8" w:rsidRP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BBQ</w:t>
      </w:r>
    </w:p>
    <w:p w14:paraId="7875E968" w14:textId="479417ED" w:rsidR="006872F8" w:rsidRDefault="006872F8" w:rsidP="006872F8">
      <w:pPr>
        <w:numPr>
          <w:ilvl w:val="0"/>
          <w:numId w:val="4"/>
        </w:numPr>
        <w:rPr>
          <w:rFonts w:ascii="Tahoma" w:eastAsia="Times New Roman" w:hAnsi="Tahoma" w:cs="Tahoma"/>
          <w:color w:val="000000"/>
          <w:sz w:val="22"/>
          <w:szCs w:val="22"/>
          <w:lang w:val="en-AE"/>
        </w:rPr>
      </w:pPr>
      <w:r w:rsidRPr="006872F8">
        <w:rPr>
          <w:rFonts w:ascii="Tahoma" w:eastAsia="Times New Roman" w:hAnsi="Tahoma" w:cs="Tahoma"/>
          <w:color w:val="000000"/>
          <w:sz w:val="22"/>
          <w:szCs w:val="22"/>
          <w:lang w:val="en-AE"/>
        </w:rPr>
        <w:t>Bonfire</w:t>
      </w:r>
    </w:p>
    <w:p w14:paraId="742DC7AC" w14:textId="6112B8E1" w:rsidR="006872F8" w:rsidRPr="006872F8" w:rsidRDefault="006872F8" w:rsidP="006872F8">
      <w:pPr>
        <w:numPr>
          <w:ilvl w:val="0"/>
          <w:numId w:val="4"/>
        </w:numPr>
        <w:rPr>
          <w:rFonts w:ascii="Tahoma" w:eastAsia="Times New Roman" w:hAnsi="Tahoma" w:cs="Tahoma"/>
          <w:color w:val="000000"/>
          <w:sz w:val="22"/>
          <w:szCs w:val="22"/>
          <w:lang w:val="en-AE"/>
        </w:rPr>
      </w:pPr>
      <w:r>
        <w:rPr>
          <w:rFonts w:ascii="Tahoma" w:eastAsia="Times New Roman" w:hAnsi="Tahoma" w:cs="Tahoma"/>
          <w:color w:val="000000"/>
          <w:sz w:val="22"/>
          <w:szCs w:val="22"/>
        </w:rPr>
        <w:t xml:space="preserve">Panoramic window view </w:t>
      </w:r>
    </w:p>
    <w:p w14:paraId="264B7618" w14:textId="5F42C837" w:rsidR="006872F8" w:rsidRPr="006872F8" w:rsidRDefault="006872F8" w:rsidP="006872F8">
      <w:pPr>
        <w:numPr>
          <w:ilvl w:val="0"/>
          <w:numId w:val="4"/>
        </w:numPr>
        <w:rPr>
          <w:rFonts w:ascii="Tahoma" w:eastAsia="Times New Roman" w:hAnsi="Tahoma" w:cs="Tahoma"/>
          <w:color w:val="000000"/>
          <w:sz w:val="22"/>
          <w:szCs w:val="22"/>
          <w:lang w:val="en-AE"/>
        </w:rPr>
      </w:pPr>
      <w:r>
        <w:rPr>
          <w:rFonts w:ascii="Tahoma" w:eastAsia="Times New Roman" w:hAnsi="Tahoma" w:cs="Tahoma"/>
          <w:color w:val="000000"/>
          <w:sz w:val="22"/>
          <w:szCs w:val="22"/>
        </w:rPr>
        <w:t>Terrace with seating</w:t>
      </w:r>
    </w:p>
    <w:p w14:paraId="677E0ABD" w14:textId="0598546B" w:rsidR="006872F8" w:rsidRPr="006872F8" w:rsidRDefault="006872F8" w:rsidP="006872F8">
      <w:pPr>
        <w:numPr>
          <w:ilvl w:val="0"/>
          <w:numId w:val="4"/>
        </w:numPr>
        <w:rPr>
          <w:rFonts w:ascii="Tahoma" w:eastAsia="Times New Roman" w:hAnsi="Tahoma" w:cs="Tahoma"/>
          <w:color w:val="000000"/>
          <w:sz w:val="22"/>
          <w:szCs w:val="22"/>
          <w:lang w:val="en-AE"/>
        </w:rPr>
      </w:pPr>
      <w:r>
        <w:rPr>
          <w:rFonts w:ascii="Tahoma" w:eastAsia="Times New Roman" w:hAnsi="Tahoma" w:cs="Tahoma"/>
          <w:color w:val="000000"/>
          <w:sz w:val="22"/>
          <w:szCs w:val="22"/>
        </w:rPr>
        <w:t>Private parking space (1 car)</w:t>
      </w:r>
      <w:r w:rsidRPr="006872F8">
        <w:rPr>
          <w:rFonts w:ascii="Tahoma" w:eastAsia="Times New Roman" w:hAnsi="Tahoma" w:cs="Tahoma"/>
          <w:color w:val="000000"/>
          <w:sz w:val="22"/>
          <w:szCs w:val="22"/>
        </w:rPr>
        <w:t xml:space="preserve"> </w:t>
      </w:r>
    </w:p>
    <w:p w14:paraId="605DFDAC" w14:textId="77777777" w:rsidR="006872F8" w:rsidRDefault="006872F8" w:rsidP="007577E1">
      <w:pPr>
        <w:rPr>
          <w:rFonts w:ascii="Tahoma" w:hAnsi="Tahoma" w:cs="Tahoma"/>
          <w:color w:val="404040" w:themeColor="text1" w:themeTint="BF"/>
        </w:rPr>
      </w:pPr>
    </w:p>
    <w:p w14:paraId="54F938D1" w14:textId="77777777" w:rsidR="003F4EB5" w:rsidRPr="00876F06" w:rsidRDefault="003F4EB5" w:rsidP="007577E1">
      <w:pPr>
        <w:rPr>
          <w:rFonts w:ascii="Tahoma" w:hAnsi="Tahoma" w:cs="Tahoma"/>
          <w:b/>
          <w:bCs/>
          <w:color w:val="000000" w:themeColor="text1"/>
          <w:sz w:val="20"/>
          <w:szCs w:val="20"/>
        </w:rPr>
      </w:pPr>
    </w:p>
    <w:p w14:paraId="284D81DC" w14:textId="31685E56" w:rsidR="007577E1" w:rsidRDefault="007577E1" w:rsidP="00876F06">
      <w:pPr>
        <w:rPr>
          <w:rFonts w:ascii="Tahoma" w:hAnsi="Tahoma" w:cs="Tahoma"/>
          <w:color w:val="000000" w:themeColor="text1"/>
          <w:sz w:val="22"/>
          <w:szCs w:val="22"/>
        </w:rPr>
      </w:pPr>
      <w:r w:rsidRPr="00876F06">
        <w:rPr>
          <w:rFonts w:ascii="Tahoma" w:hAnsi="Tahoma" w:cs="Tahoma"/>
          <w:color w:val="000000" w:themeColor="text1"/>
          <w:sz w:val="22"/>
          <w:szCs w:val="22"/>
        </w:rPr>
        <w:t xml:space="preserve">Nestled in the foregrounds of Hatta </w:t>
      </w:r>
      <w:r w:rsidR="006872F8" w:rsidRPr="00876F06">
        <w:rPr>
          <w:rFonts w:ascii="Tahoma" w:hAnsi="Tahoma" w:cs="Tahoma"/>
          <w:color w:val="000000" w:themeColor="text1"/>
          <w:sz w:val="22"/>
          <w:szCs w:val="22"/>
        </w:rPr>
        <w:t xml:space="preserve">Wadi Hub </w:t>
      </w:r>
      <w:r w:rsidRPr="00876F06">
        <w:rPr>
          <w:rFonts w:ascii="Tahoma" w:hAnsi="Tahoma" w:cs="Tahoma"/>
          <w:color w:val="000000" w:themeColor="text1"/>
          <w:sz w:val="22"/>
          <w:szCs w:val="22"/>
        </w:rPr>
        <w:t xml:space="preserve">surrounded by </w:t>
      </w:r>
      <w:r w:rsidR="006872F8" w:rsidRPr="00876F06">
        <w:rPr>
          <w:rFonts w:ascii="Tahoma" w:hAnsi="Tahoma" w:cs="Tahoma"/>
          <w:color w:val="000000" w:themeColor="text1"/>
          <w:sz w:val="22"/>
          <w:szCs w:val="22"/>
        </w:rPr>
        <w:t xml:space="preserve">rocky terrain and scenic mountain views. </w:t>
      </w:r>
      <w:r w:rsidR="00876F06" w:rsidRPr="00876F06">
        <w:rPr>
          <w:rFonts w:ascii="Tahoma" w:hAnsi="Tahoma" w:cs="Tahoma"/>
          <w:color w:val="000000" w:themeColor="text1"/>
          <w:sz w:val="22"/>
          <w:szCs w:val="22"/>
        </w:rPr>
        <w:t xml:space="preserve">The newest addition to Hatta’s glamping </w:t>
      </w:r>
      <w:r w:rsidR="00876F06">
        <w:rPr>
          <w:rFonts w:ascii="Tahoma" w:hAnsi="Tahoma" w:cs="Tahoma"/>
          <w:color w:val="000000" w:themeColor="text1"/>
          <w:sz w:val="22"/>
          <w:szCs w:val="22"/>
        </w:rPr>
        <w:t>experience</w:t>
      </w:r>
      <w:r w:rsidRPr="00876F06">
        <w:rPr>
          <w:rFonts w:ascii="Tahoma" w:hAnsi="Tahoma" w:cs="Tahoma"/>
          <w:color w:val="000000" w:themeColor="text1"/>
          <w:sz w:val="22"/>
          <w:szCs w:val="22"/>
        </w:rPr>
        <w:t xml:space="preserve"> </w:t>
      </w:r>
      <w:r w:rsidR="00876F06" w:rsidRPr="00876F06">
        <w:rPr>
          <w:rFonts w:ascii="Tahoma" w:hAnsi="Tahoma" w:cs="Tahoma"/>
          <w:color w:val="000000" w:themeColor="text1"/>
          <w:sz w:val="22"/>
          <w:szCs w:val="22"/>
        </w:rPr>
        <w:t>with 15 dome shaped, permanent tent structures</w:t>
      </w:r>
      <w:r w:rsidR="00876F06">
        <w:rPr>
          <w:rFonts w:ascii="Tahoma" w:hAnsi="Tahoma" w:cs="Tahoma"/>
          <w:color w:val="000000" w:themeColor="text1"/>
          <w:sz w:val="22"/>
          <w:szCs w:val="22"/>
        </w:rPr>
        <w:t xml:space="preserve"> designed with panoramic windows offering majestic views of the Hatta mountain range. The resort is a short walk from the Hatta Wadi Hub and provides a tranquil setting within nature for those looking to escape the city life and enjoy an outdoor stay under the starry skies. Each Dome tent is equipped with its own private BBQ and fire pit within </w:t>
      </w:r>
      <w:proofErr w:type="gramStart"/>
      <w:r w:rsidR="00876F06">
        <w:rPr>
          <w:rFonts w:ascii="Tahoma" w:hAnsi="Tahoma" w:cs="Tahoma"/>
          <w:color w:val="000000" w:themeColor="text1"/>
          <w:sz w:val="22"/>
          <w:szCs w:val="22"/>
        </w:rPr>
        <w:t>an</w:t>
      </w:r>
      <w:proofErr w:type="gramEnd"/>
      <w:r w:rsidR="00876F06">
        <w:rPr>
          <w:rFonts w:ascii="Tahoma" w:hAnsi="Tahoma" w:cs="Tahoma"/>
          <w:color w:val="000000" w:themeColor="text1"/>
          <w:sz w:val="22"/>
          <w:szCs w:val="22"/>
        </w:rPr>
        <w:t xml:space="preserve"> large terrace space suitable for families an groups looking to gather comfortably. The rooms themselves are </w:t>
      </w:r>
      <w:r w:rsidR="00876F06">
        <w:rPr>
          <w:rFonts w:ascii="Tahoma" w:hAnsi="Tahoma" w:cs="Tahoma"/>
          <w:color w:val="000000" w:themeColor="text1"/>
          <w:sz w:val="22"/>
          <w:szCs w:val="22"/>
        </w:rPr>
        <w:lastRenderedPageBreak/>
        <w:t xml:space="preserve">furnished with double beds, single sofa beds and a stylish washroom. Additional to this the luxuries of an in-room TV, Mini fridge, safe and more. </w:t>
      </w:r>
      <w:r w:rsidRPr="00876F06">
        <w:rPr>
          <w:rFonts w:ascii="Tahoma" w:hAnsi="Tahoma" w:cs="Tahoma"/>
          <w:color w:val="000000" w:themeColor="text1"/>
          <w:sz w:val="22"/>
          <w:szCs w:val="22"/>
        </w:rPr>
        <w:t xml:space="preserve"> </w:t>
      </w:r>
    </w:p>
    <w:p w14:paraId="0BF7CB8F" w14:textId="3C48D6E9" w:rsidR="00876F06" w:rsidRDefault="00876F06" w:rsidP="00876F06">
      <w:pPr>
        <w:rPr>
          <w:rFonts w:ascii="Tahoma" w:hAnsi="Tahoma" w:cs="Tahoma"/>
          <w:color w:val="000000" w:themeColor="text1"/>
          <w:sz w:val="22"/>
          <w:szCs w:val="22"/>
        </w:rPr>
      </w:pPr>
    </w:p>
    <w:p w14:paraId="516977B1" w14:textId="54E0E3FB" w:rsidR="00876F06" w:rsidRDefault="00876F06" w:rsidP="00876F06">
      <w:pPr>
        <w:rPr>
          <w:rFonts w:ascii="Tahoma" w:hAnsi="Tahoma" w:cs="Tahoma"/>
          <w:color w:val="000000" w:themeColor="text1"/>
          <w:sz w:val="22"/>
          <w:szCs w:val="22"/>
        </w:rPr>
      </w:pPr>
      <w:r>
        <w:rPr>
          <w:rFonts w:ascii="Tahoma" w:hAnsi="Tahoma" w:cs="Tahoma"/>
          <w:color w:val="000000" w:themeColor="text1"/>
          <w:sz w:val="22"/>
          <w:szCs w:val="22"/>
        </w:rPr>
        <w:t>All domes are the same size, same layout, same views and same offering</w:t>
      </w:r>
    </w:p>
    <w:p w14:paraId="5296FC09" w14:textId="054FB5AC" w:rsidR="00876F06" w:rsidRDefault="00876F06" w:rsidP="00876F06">
      <w:pPr>
        <w:rPr>
          <w:rFonts w:ascii="Tahoma" w:hAnsi="Tahoma" w:cs="Tahoma"/>
          <w:color w:val="000000" w:themeColor="text1"/>
          <w:sz w:val="22"/>
          <w:szCs w:val="22"/>
        </w:rPr>
      </w:pPr>
    </w:p>
    <w:p w14:paraId="5DF93723" w14:textId="2739938D" w:rsidR="00876F06" w:rsidRDefault="00876F06" w:rsidP="00876F06">
      <w:pPr>
        <w:rPr>
          <w:rFonts w:ascii="Tahoma" w:hAnsi="Tahoma" w:cs="Tahoma"/>
          <w:color w:val="000000" w:themeColor="text1"/>
          <w:sz w:val="22"/>
          <w:szCs w:val="22"/>
        </w:rPr>
      </w:pPr>
      <w:r>
        <w:rPr>
          <w:rFonts w:ascii="Tahoma" w:hAnsi="Tahoma" w:cs="Tahoma"/>
          <w:color w:val="000000" w:themeColor="text1"/>
          <w:sz w:val="22"/>
          <w:szCs w:val="22"/>
        </w:rPr>
        <w:t>Prices starting from AED 999</w:t>
      </w:r>
      <w:r w:rsidR="0066419C" w:rsidRPr="0066419C">
        <w:rPr>
          <w:rFonts w:ascii="Tahoma" w:hAnsi="Tahoma" w:cs="Tahoma"/>
          <w:color w:val="000000" w:themeColor="text1"/>
          <w:sz w:val="18"/>
          <w:szCs w:val="18"/>
        </w:rPr>
        <w:t>+++</w:t>
      </w:r>
      <w:r>
        <w:rPr>
          <w:rFonts w:ascii="Tahoma" w:hAnsi="Tahoma" w:cs="Tahoma"/>
          <w:color w:val="000000" w:themeColor="text1"/>
          <w:sz w:val="22"/>
          <w:szCs w:val="22"/>
        </w:rPr>
        <w:t xml:space="preserve"> and will increase based on seasonal demand as well as requests to add additional adults to the room.</w:t>
      </w:r>
    </w:p>
    <w:p w14:paraId="59B121C7" w14:textId="7B69C23B" w:rsidR="00D02FC3" w:rsidRDefault="00D02FC3" w:rsidP="00876F06">
      <w:pPr>
        <w:rPr>
          <w:rFonts w:ascii="Tahoma" w:hAnsi="Tahoma" w:cs="Tahoma"/>
          <w:color w:val="000000" w:themeColor="text1"/>
          <w:sz w:val="22"/>
          <w:szCs w:val="22"/>
        </w:rPr>
      </w:pPr>
    </w:p>
    <w:p w14:paraId="234D43B4" w14:textId="74ED3CD7" w:rsidR="00D02FC3" w:rsidRDefault="00D02FC3" w:rsidP="00876F06">
      <w:pPr>
        <w:rPr>
          <w:rFonts w:ascii="Tahoma" w:hAnsi="Tahoma" w:cs="Tahoma"/>
          <w:color w:val="000000" w:themeColor="text1"/>
          <w:sz w:val="22"/>
          <w:szCs w:val="22"/>
        </w:rPr>
      </w:pPr>
      <w:r>
        <w:rPr>
          <w:rFonts w:ascii="Tahoma" w:hAnsi="Tahoma" w:cs="Tahoma"/>
          <w:color w:val="000000" w:themeColor="text1"/>
          <w:sz w:val="22"/>
          <w:szCs w:val="22"/>
        </w:rPr>
        <w:t xml:space="preserve">Bookings will be made through: </w:t>
      </w:r>
      <w:hyperlink r:id="rId8" w:history="1">
        <w:r w:rsidRPr="00575F5D">
          <w:rPr>
            <w:rStyle w:val="Hyperlink"/>
            <w:rFonts w:ascii="Tahoma" w:hAnsi="Tahoma" w:cs="Tahoma"/>
            <w:sz w:val="22"/>
            <w:szCs w:val="22"/>
          </w:rPr>
          <w:t>www.visithatta.com</w:t>
        </w:r>
      </w:hyperlink>
      <w:r>
        <w:rPr>
          <w:rFonts w:ascii="Tahoma" w:hAnsi="Tahoma" w:cs="Tahoma"/>
          <w:color w:val="000000" w:themeColor="text1"/>
          <w:sz w:val="22"/>
          <w:szCs w:val="22"/>
        </w:rPr>
        <w:t xml:space="preserve"> &amp; </w:t>
      </w:r>
      <w:hyperlink r:id="rId9" w:history="1">
        <w:r w:rsidRPr="00575F5D">
          <w:rPr>
            <w:rStyle w:val="Hyperlink"/>
            <w:rFonts w:ascii="Tahoma" w:hAnsi="Tahoma" w:cs="Tahoma"/>
            <w:sz w:val="22"/>
            <w:szCs w:val="22"/>
          </w:rPr>
          <w:t>www.booking.com</w:t>
        </w:r>
      </w:hyperlink>
      <w:r>
        <w:rPr>
          <w:rFonts w:ascii="Tahoma" w:hAnsi="Tahoma" w:cs="Tahoma"/>
          <w:color w:val="000000" w:themeColor="text1"/>
          <w:sz w:val="22"/>
          <w:szCs w:val="22"/>
        </w:rPr>
        <w:t xml:space="preserve"> </w:t>
      </w:r>
    </w:p>
    <w:p w14:paraId="633626C5" w14:textId="2F7A4DA0" w:rsidR="00876F06" w:rsidRDefault="00876F06" w:rsidP="00876F06">
      <w:pPr>
        <w:rPr>
          <w:rFonts w:ascii="Tahoma" w:hAnsi="Tahoma" w:cs="Tahoma"/>
          <w:color w:val="000000" w:themeColor="text1"/>
          <w:sz w:val="22"/>
          <w:szCs w:val="22"/>
        </w:rPr>
      </w:pPr>
    </w:p>
    <w:p w14:paraId="0200C8D9" w14:textId="70C95E01" w:rsidR="00876F06" w:rsidRDefault="00876F06" w:rsidP="00876F06">
      <w:pPr>
        <w:rPr>
          <w:rFonts w:ascii="Tahoma" w:hAnsi="Tahoma" w:cs="Tahoma"/>
          <w:b/>
          <w:bCs/>
          <w:color w:val="000000" w:themeColor="text1"/>
          <w:sz w:val="22"/>
          <w:szCs w:val="22"/>
        </w:rPr>
      </w:pPr>
      <w:r w:rsidRPr="00876F06">
        <w:rPr>
          <w:rFonts w:ascii="Tahoma" w:hAnsi="Tahoma" w:cs="Tahoma"/>
          <w:b/>
          <w:bCs/>
          <w:color w:val="000000" w:themeColor="text1"/>
          <w:sz w:val="22"/>
          <w:szCs w:val="22"/>
        </w:rPr>
        <w:t>The Resort:</w:t>
      </w:r>
    </w:p>
    <w:p w14:paraId="7828516F" w14:textId="3DC8FFF1" w:rsidR="00876F06" w:rsidRDefault="00876F06" w:rsidP="00876F06">
      <w:pPr>
        <w:rPr>
          <w:rFonts w:ascii="Tahoma" w:hAnsi="Tahoma" w:cs="Tahoma"/>
          <w:b/>
          <w:bCs/>
          <w:color w:val="000000" w:themeColor="text1"/>
          <w:sz w:val="22"/>
          <w:szCs w:val="22"/>
        </w:rPr>
      </w:pPr>
    </w:p>
    <w:p w14:paraId="630F9AB0" w14:textId="5FA5D9B3" w:rsidR="00876F06" w:rsidRDefault="00876F06" w:rsidP="00876F06">
      <w:pPr>
        <w:pStyle w:val="ListParagraph"/>
        <w:numPr>
          <w:ilvl w:val="0"/>
          <w:numId w:val="6"/>
        </w:numPr>
        <w:rPr>
          <w:rFonts w:ascii="Tahoma" w:hAnsi="Tahoma" w:cs="Tahoma"/>
          <w:color w:val="000000" w:themeColor="text1"/>
          <w:sz w:val="22"/>
          <w:szCs w:val="22"/>
        </w:rPr>
      </w:pPr>
      <w:r w:rsidRPr="00876F06">
        <w:rPr>
          <w:rFonts w:ascii="Tahoma" w:hAnsi="Tahoma" w:cs="Tahoma"/>
          <w:color w:val="000000" w:themeColor="text1"/>
          <w:sz w:val="22"/>
          <w:szCs w:val="22"/>
        </w:rPr>
        <w:t xml:space="preserve">Accessible by car from Hatta Wadi Hub entrance </w:t>
      </w:r>
    </w:p>
    <w:p w14:paraId="701A6118" w14:textId="77777777" w:rsidR="00876F06" w:rsidRDefault="00876F06" w:rsidP="00876F06">
      <w:pPr>
        <w:pStyle w:val="ListParagraph"/>
        <w:numPr>
          <w:ilvl w:val="0"/>
          <w:numId w:val="6"/>
        </w:numPr>
        <w:rPr>
          <w:rFonts w:ascii="Tahoma" w:hAnsi="Tahoma" w:cs="Tahoma"/>
          <w:color w:val="000000" w:themeColor="text1"/>
          <w:sz w:val="22"/>
          <w:szCs w:val="22"/>
        </w:rPr>
      </w:pPr>
      <w:r>
        <w:rPr>
          <w:rFonts w:ascii="Tahoma" w:hAnsi="Tahoma" w:cs="Tahoma"/>
          <w:color w:val="000000" w:themeColor="text1"/>
          <w:sz w:val="22"/>
          <w:szCs w:val="22"/>
        </w:rPr>
        <w:t xml:space="preserve">1x Private parking space for each Dome Tent </w:t>
      </w:r>
    </w:p>
    <w:p w14:paraId="789D8FF3" w14:textId="049145EE" w:rsidR="00876F06" w:rsidRDefault="00876F06" w:rsidP="00876F06">
      <w:pPr>
        <w:pStyle w:val="ListParagraph"/>
        <w:numPr>
          <w:ilvl w:val="0"/>
          <w:numId w:val="6"/>
        </w:numPr>
        <w:rPr>
          <w:rFonts w:ascii="Tahoma" w:hAnsi="Tahoma" w:cs="Tahoma"/>
          <w:color w:val="000000" w:themeColor="text1"/>
          <w:sz w:val="22"/>
          <w:szCs w:val="22"/>
        </w:rPr>
      </w:pPr>
      <w:r>
        <w:rPr>
          <w:rFonts w:ascii="Tahoma" w:hAnsi="Tahoma" w:cs="Tahoma"/>
          <w:color w:val="000000" w:themeColor="text1"/>
          <w:sz w:val="22"/>
          <w:szCs w:val="22"/>
        </w:rPr>
        <w:t xml:space="preserve">Additional Shower and washroom facilities in the center of the resort </w:t>
      </w:r>
    </w:p>
    <w:p w14:paraId="54346EDC" w14:textId="0B8A197F" w:rsidR="00876F06" w:rsidRDefault="00876F06" w:rsidP="00876F06">
      <w:pPr>
        <w:pStyle w:val="ListParagraph"/>
        <w:numPr>
          <w:ilvl w:val="0"/>
          <w:numId w:val="6"/>
        </w:numPr>
        <w:rPr>
          <w:rFonts w:ascii="Tahoma" w:hAnsi="Tahoma" w:cs="Tahoma"/>
          <w:color w:val="000000" w:themeColor="text1"/>
          <w:sz w:val="22"/>
          <w:szCs w:val="22"/>
        </w:rPr>
      </w:pPr>
      <w:r>
        <w:rPr>
          <w:rFonts w:ascii="Tahoma" w:hAnsi="Tahoma" w:cs="Tahoma"/>
          <w:color w:val="000000" w:themeColor="text1"/>
          <w:sz w:val="22"/>
          <w:szCs w:val="22"/>
        </w:rPr>
        <w:t>Situated to the far right of the Hatta W</w:t>
      </w:r>
      <w:r w:rsidR="00D02FC3">
        <w:rPr>
          <w:rFonts w:ascii="Tahoma" w:hAnsi="Tahoma" w:cs="Tahoma"/>
          <w:color w:val="000000" w:themeColor="text1"/>
          <w:sz w:val="22"/>
          <w:szCs w:val="22"/>
        </w:rPr>
        <w:t>a</w:t>
      </w:r>
      <w:r>
        <w:rPr>
          <w:rFonts w:ascii="Tahoma" w:hAnsi="Tahoma" w:cs="Tahoma"/>
          <w:color w:val="000000" w:themeColor="text1"/>
          <w:sz w:val="22"/>
          <w:szCs w:val="22"/>
        </w:rPr>
        <w:t>di Hub when entering the venue. This creates privacy and avoids public interaction</w:t>
      </w:r>
    </w:p>
    <w:p w14:paraId="1C7BBF30" w14:textId="1B760529" w:rsidR="00876F06" w:rsidRDefault="00D02FC3" w:rsidP="00876F06">
      <w:pPr>
        <w:pStyle w:val="ListParagraph"/>
        <w:numPr>
          <w:ilvl w:val="0"/>
          <w:numId w:val="6"/>
        </w:numPr>
        <w:rPr>
          <w:rFonts w:ascii="Tahoma" w:hAnsi="Tahoma" w:cs="Tahoma"/>
          <w:color w:val="000000" w:themeColor="text1"/>
          <w:sz w:val="22"/>
          <w:szCs w:val="22"/>
        </w:rPr>
      </w:pPr>
      <w:r>
        <w:rPr>
          <w:rFonts w:ascii="Tahoma" w:hAnsi="Tahoma" w:cs="Tahoma"/>
          <w:color w:val="000000" w:themeColor="text1"/>
          <w:sz w:val="22"/>
          <w:szCs w:val="22"/>
        </w:rPr>
        <w:t>The Dome tents are made from</w:t>
      </w:r>
      <w:r w:rsidR="0066419C">
        <w:rPr>
          <w:rFonts w:ascii="Tahoma" w:hAnsi="Tahoma" w:cs="Tahoma"/>
          <w:color w:val="000000" w:themeColor="text1"/>
          <w:sz w:val="22"/>
          <w:szCs w:val="22"/>
        </w:rPr>
        <w:t xml:space="preserve"> PVC architectural membrane </w:t>
      </w:r>
    </w:p>
    <w:p w14:paraId="512209FB" w14:textId="69A6C795" w:rsidR="00D02FC3" w:rsidRPr="00876F06" w:rsidRDefault="00D02FC3" w:rsidP="00876F06">
      <w:pPr>
        <w:pStyle w:val="ListParagraph"/>
        <w:numPr>
          <w:ilvl w:val="0"/>
          <w:numId w:val="6"/>
        </w:numPr>
        <w:rPr>
          <w:rFonts w:ascii="Tahoma" w:hAnsi="Tahoma" w:cs="Tahoma"/>
          <w:color w:val="000000" w:themeColor="text1"/>
          <w:sz w:val="22"/>
          <w:szCs w:val="22"/>
        </w:rPr>
      </w:pPr>
      <w:r>
        <w:rPr>
          <w:rFonts w:ascii="Tahoma" w:hAnsi="Tahoma" w:cs="Tahoma"/>
          <w:color w:val="000000" w:themeColor="text1"/>
          <w:sz w:val="22"/>
          <w:szCs w:val="22"/>
        </w:rPr>
        <w:t xml:space="preserve">Located next to Hatta Wadi Hub for guests to enjoy a number of exciting </w:t>
      </w:r>
      <w:r w:rsidR="0066419C">
        <w:rPr>
          <w:rFonts w:ascii="Tahoma" w:hAnsi="Tahoma" w:cs="Tahoma"/>
          <w:color w:val="000000" w:themeColor="text1"/>
          <w:sz w:val="22"/>
          <w:szCs w:val="22"/>
        </w:rPr>
        <w:t>activities</w:t>
      </w:r>
      <w:r>
        <w:rPr>
          <w:rFonts w:ascii="Tahoma" w:hAnsi="Tahoma" w:cs="Tahoma"/>
          <w:color w:val="000000" w:themeColor="text1"/>
          <w:sz w:val="22"/>
          <w:szCs w:val="22"/>
        </w:rPr>
        <w:t xml:space="preserve"> as well as various F&amp;B offerings from the onsite coffee shop to the mixed cuisine food trucks</w:t>
      </w:r>
    </w:p>
    <w:p w14:paraId="407BAE29" w14:textId="77777777" w:rsidR="007577E1" w:rsidRPr="00876F06" w:rsidRDefault="007577E1" w:rsidP="007577E1">
      <w:pPr>
        <w:rPr>
          <w:rFonts w:ascii="Tahoma" w:hAnsi="Tahoma" w:cs="Tahoma"/>
          <w:color w:val="404040" w:themeColor="text1" w:themeTint="BF"/>
        </w:rPr>
      </w:pPr>
    </w:p>
    <w:p w14:paraId="430CA667" w14:textId="77777777" w:rsidR="007577E1" w:rsidRPr="00E35F9B" w:rsidRDefault="007577E1" w:rsidP="007577E1">
      <w:pPr>
        <w:rPr>
          <w:rFonts w:ascii="Tahoma" w:hAnsi="Tahoma" w:cs="Tahoma"/>
          <w:sz w:val="20"/>
          <w:szCs w:val="20"/>
        </w:rPr>
      </w:pPr>
    </w:p>
    <w:p w14:paraId="540D75C8" w14:textId="3C6F7EE6" w:rsidR="007577E1" w:rsidRDefault="00CD5B49" w:rsidP="00CD5B49">
      <w:pPr>
        <w:jc w:val="center"/>
        <w:rPr>
          <w:rFonts w:ascii="Tahoma" w:hAnsi="Tahoma" w:cs="Tahoma"/>
          <w:b/>
          <w:bCs/>
          <w:sz w:val="20"/>
          <w:szCs w:val="20"/>
        </w:rPr>
      </w:pPr>
      <w:r>
        <w:rPr>
          <w:rFonts w:ascii="Tahoma" w:hAnsi="Tahoma" w:cs="Tahoma"/>
          <w:b/>
          <w:bCs/>
          <w:sz w:val="20"/>
          <w:szCs w:val="20"/>
        </w:rPr>
        <w:t xml:space="preserve">-Ends- </w:t>
      </w:r>
    </w:p>
    <w:p w14:paraId="4CF57F58" w14:textId="77777777" w:rsidR="00CD5B49" w:rsidRPr="00EC2683" w:rsidRDefault="00CD5B49" w:rsidP="002B1122">
      <w:pPr>
        <w:jc w:val="center"/>
        <w:rPr>
          <w:rFonts w:ascii="Tahoma" w:hAnsi="Tahoma" w:cs="Tahoma"/>
          <w:b/>
          <w:bCs/>
          <w:sz w:val="20"/>
          <w:szCs w:val="20"/>
        </w:rPr>
      </w:pPr>
    </w:p>
    <w:sectPr w:rsidR="00CD5B49" w:rsidRPr="00EC268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5CE6" w14:textId="77777777" w:rsidR="002F1C87" w:rsidRDefault="002F1C87" w:rsidP="00EC2683">
      <w:r>
        <w:separator/>
      </w:r>
    </w:p>
  </w:endnote>
  <w:endnote w:type="continuationSeparator" w:id="0">
    <w:p w14:paraId="6D6FBB5D" w14:textId="77777777" w:rsidR="002F1C87" w:rsidRDefault="002F1C87" w:rsidP="00E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1097E" w14:textId="77777777" w:rsidR="002F1C87" w:rsidRDefault="002F1C87" w:rsidP="00EC2683">
      <w:r>
        <w:separator/>
      </w:r>
    </w:p>
  </w:footnote>
  <w:footnote w:type="continuationSeparator" w:id="0">
    <w:p w14:paraId="19A2335A" w14:textId="77777777" w:rsidR="002F1C87" w:rsidRDefault="002F1C87" w:rsidP="00EC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471D" w14:textId="225156B6" w:rsidR="00EC2683" w:rsidRDefault="006872F8">
    <w:pPr>
      <w:pStyle w:val="Header"/>
    </w:pPr>
    <w:r>
      <w:rPr>
        <w:b/>
        <w:bCs/>
        <w:noProof/>
      </w:rPr>
      <w:drawing>
        <wp:anchor distT="0" distB="0" distL="114300" distR="114300" simplePos="0" relativeHeight="251660288" behindDoc="0" locked="0" layoutInCell="1" allowOverlap="1" wp14:anchorId="25784049" wp14:editId="42A2CB10">
          <wp:simplePos x="0" y="0"/>
          <wp:positionH relativeFrom="column">
            <wp:posOffset>5288915</wp:posOffset>
          </wp:positionH>
          <wp:positionV relativeFrom="paragraph">
            <wp:posOffset>-174820</wp:posOffset>
          </wp:positionV>
          <wp:extent cx="1354015" cy="611659"/>
          <wp:effectExtent l="0" t="0" r="508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4015" cy="611659"/>
                  </a:xfrm>
                  <a:prstGeom prst="rect">
                    <a:avLst/>
                  </a:prstGeom>
                </pic:spPr>
              </pic:pic>
            </a:graphicData>
          </a:graphic>
          <wp14:sizeRelH relativeFrom="page">
            <wp14:pctWidth>0</wp14:pctWidth>
          </wp14:sizeRelH>
          <wp14:sizeRelV relativeFrom="page">
            <wp14:pctHeight>0</wp14:pctHeight>
          </wp14:sizeRelV>
        </wp:anchor>
      </w:drawing>
    </w:r>
    <w:r w:rsidR="00EC2683">
      <w:rPr>
        <w:noProof/>
      </w:rPr>
      <mc:AlternateContent>
        <mc:Choice Requires="wps">
          <w:drawing>
            <wp:anchor distT="0" distB="0" distL="114300" distR="114300" simplePos="0" relativeHeight="251659264" behindDoc="0" locked="0" layoutInCell="0" allowOverlap="1" wp14:anchorId="6F0F60F3" wp14:editId="34E31BC3">
              <wp:simplePos x="0" y="0"/>
              <wp:positionH relativeFrom="page">
                <wp:posOffset>0</wp:posOffset>
              </wp:positionH>
              <wp:positionV relativeFrom="page">
                <wp:posOffset>190500</wp:posOffset>
              </wp:positionV>
              <wp:extent cx="7772400" cy="273050"/>
              <wp:effectExtent l="0" t="0" r="0" b="12700"/>
              <wp:wrapNone/>
              <wp:docPr id="2" name="MSIPCMc2094e62a821996b08312b4b"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E99E7" w14:textId="20E740DD" w:rsidR="00EC2683" w:rsidRPr="00EC2683" w:rsidRDefault="00EC2683" w:rsidP="00EC2683">
                          <w:pPr>
                            <w:rPr>
                              <w:rFonts w:ascii="Calibri" w:hAnsi="Calibri" w:cs="Calibri"/>
                              <w:color w:val="000000"/>
                              <w:sz w:val="20"/>
                            </w:rPr>
                          </w:pPr>
                          <w:r w:rsidRPr="00EC2683">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0F60F3" id="_x0000_t202" coordsize="21600,21600" o:spt="202" path="m,l,21600r21600,l21600,xe">
              <v:stroke joinstyle="miter"/>
              <v:path gradientshapeok="t" o:connecttype="rect"/>
            </v:shapetype>
            <v:shape id="MSIPCMc2094e62a821996b08312b4b" o:spid="_x0000_s1026" type="#_x0000_t202" alt="{&quot;HashCode&quot;:6299501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" o:allowincell="f" filled="f" stroked="f" strokeweight=".5pt">
              <v:textbox inset="20pt,0,,0">
                <w:txbxContent>
                  <w:p w14:paraId="675E99E7" w14:textId="20E740DD" w:rsidR="00EC2683" w:rsidRPr="00EC2683" w:rsidRDefault="00EC2683" w:rsidP="00EC2683">
                    <w:pPr>
                      <w:rPr>
                        <w:rFonts w:ascii="Calibri" w:hAnsi="Calibri" w:cs="Calibri"/>
                        <w:color w:val="000000"/>
                        <w:sz w:val="20"/>
                      </w:rPr>
                    </w:pPr>
                    <w:r w:rsidRPr="00EC2683">
                      <w:rPr>
                        <w:rFonts w:ascii="Calibri" w:hAnsi="Calibri" w:cs="Calibri"/>
                        <w:color w:val="000000"/>
                        <w:sz w:val="20"/>
                      </w:rPr>
                      <w:t>Classification: Internal</w:t>
                    </w:r>
                  </w:p>
                </w:txbxContent>
              </v:textbox>
              <w10:wrap anchorx="page" anchory="page"/>
            </v:shape>
          </w:pict>
        </mc:Fallback>
      </mc:AlternateContent>
    </w:r>
    <w:r w:rsidR="00EC2683">
      <w:rPr>
        <w:noProof/>
      </w:rPr>
      <w:drawing>
        <wp:anchor distT="0" distB="0" distL="114300" distR="114300" simplePos="0" relativeHeight="251658240" behindDoc="1" locked="0" layoutInCell="1" allowOverlap="1" wp14:anchorId="1BD296E2" wp14:editId="6E9C6CBA">
          <wp:simplePos x="0" y="0"/>
          <wp:positionH relativeFrom="margin">
            <wp:posOffset>-743585</wp:posOffset>
          </wp:positionH>
          <wp:positionV relativeFrom="paragraph">
            <wp:posOffset>-278130</wp:posOffset>
          </wp:positionV>
          <wp:extent cx="1044575" cy="736600"/>
          <wp:effectExtent l="0" t="0" r="3175" b="6350"/>
          <wp:wrapTight wrapText="bothSides">
            <wp:wrapPolygon edited="0">
              <wp:start x="0" y="0"/>
              <wp:lineTo x="0" y="21228"/>
              <wp:lineTo x="21272" y="21228"/>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3E8"/>
    <w:multiLevelType w:val="hybridMultilevel"/>
    <w:tmpl w:val="C2F2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082098"/>
    <w:multiLevelType w:val="hybridMultilevel"/>
    <w:tmpl w:val="9CD657D4"/>
    <w:lvl w:ilvl="0" w:tplc="94D42A6A">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B0086E"/>
    <w:multiLevelType w:val="hybridMultilevel"/>
    <w:tmpl w:val="4EA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A44DD"/>
    <w:multiLevelType w:val="hybridMultilevel"/>
    <w:tmpl w:val="0EE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61988"/>
    <w:multiLevelType w:val="hybridMultilevel"/>
    <w:tmpl w:val="D968145C"/>
    <w:lvl w:ilvl="0" w:tplc="1B90CD76">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835DA6"/>
    <w:multiLevelType w:val="multilevel"/>
    <w:tmpl w:val="CCE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25"/>
    <w:rsid w:val="000013F0"/>
    <w:rsid w:val="00012A60"/>
    <w:rsid w:val="00042F12"/>
    <w:rsid w:val="001438D6"/>
    <w:rsid w:val="00271313"/>
    <w:rsid w:val="002B1122"/>
    <w:rsid w:val="002F1C87"/>
    <w:rsid w:val="003719CC"/>
    <w:rsid w:val="003E6838"/>
    <w:rsid w:val="003F4EB5"/>
    <w:rsid w:val="00564592"/>
    <w:rsid w:val="00615B88"/>
    <w:rsid w:val="0066419C"/>
    <w:rsid w:val="006872F8"/>
    <w:rsid w:val="006902BB"/>
    <w:rsid w:val="006C01F0"/>
    <w:rsid w:val="006D1BB2"/>
    <w:rsid w:val="006E3691"/>
    <w:rsid w:val="006F1C40"/>
    <w:rsid w:val="00741D87"/>
    <w:rsid w:val="00750C29"/>
    <w:rsid w:val="007577E1"/>
    <w:rsid w:val="0084008F"/>
    <w:rsid w:val="00876F06"/>
    <w:rsid w:val="008B2732"/>
    <w:rsid w:val="008E6E48"/>
    <w:rsid w:val="009044FC"/>
    <w:rsid w:val="00913F43"/>
    <w:rsid w:val="00921A1B"/>
    <w:rsid w:val="00A2443B"/>
    <w:rsid w:val="00AE3C0F"/>
    <w:rsid w:val="00B53F20"/>
    <w:rsid w:val="00C07425"/>
    <w:rsid w:val="00C10B56"/>
    <w:rsid w:val="00C42EB5"/>
    <w:rsid w:val="00C508E8"/>
    <w:rsid w:val="00CA0167"/>
    <w:rsid w:val="00CD5B49"/>
    <w:rsid w:val="00D02FC3"/>
    <w:rsid w:val="00D328C8"/>
    <w:rsid w:val="00D465D6"/>
    <w:rsid w:val="00DB23E6"/>
    <w:rsid w:val="00E53E5E"/>
    <w:rsid w:val="00E94AFD"/>
    <w:rsid w:val="00EB39CE"/>
    <w:rsid w:val="00EC2683"/>
    <w:rsid w:val="00EC63FB"/>
    <w:rsid w:val="00EF2EF0"/>
    <w:rsid w:val="00F249A6"/>
    <w:rsid w:val="00F7181E"/>
    <w:rsid w:val="00FA418A"/>
    <w:rsid w:val="00FA5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0340"/>
  <w15:chartTrackingRefBased/>
  <w15:docId w15:val="{29F142DB-99E9-9243-A663-B8D3A4EE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25"/>
    <w:pPr>
      <w:ind w:left="720"/>
    </w:pPr>
    <w:rPr>
      <w:rFonts w:ascii="Calibri" w:hAnsi="Calibri" w:cs="Calibri"/>
    </w:rPr>
  </w:style>
  <w:style w:type="paragraph" w:styleId="BalloonText">
    <w:name w:val="Balloon Text"/>
    <w:basedOn w:val="Normal"/>
    <w:link w:val="BalloonTextChar"/>
    <w:uiPriority w:val="99"/>
    <w:semiHidden/>
    <w:unhideWhenUsed/>
    <w:rsid w:val="00E53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5E"/>
    <w:rPr>
      <w:rFonts w:ascii="Segoe UI" w:hAnsi="Segoe UI" w:cs="Segoe UI"/>
      <w:sz w:val="18"/>
      <w:szCs w:val="18"/>
    </w:rPr>
  </w:style>
  <w:style w:type="paragraph" w:styleId="Header">
    <w:name w:val="header"/>
    <w:basedOn w:val="Normal"/>
    <w:link w:val="HeaderChar"/>
    <w:uiPriority w:val="99"/>
    <w:unhideWhenUsed/>
    <w:rsid w:val="00EC2683"/>
    <w:pPr>
      <w:tabs>
        <w:tab w:val="center" w:pos="4680"/>
        <w:tab w:val="right" w:pos="9360"/>
      </w:tabs>
    </w:pPr>
  </w:style>
  <w:style w:type="character" w:customStyle="1" w:styleId="HeaderChar">
    <w:name w:val="Header Char"/>
    <w:basedOn w:val="DefaultParagraphFont"/>
    <w:link w:val="Header"/>
    <w:uiPriority w:val="99"/>
    <w:rsid w:val="00EC2683"/>
  </w:style>
  <w:style w:type="paragraph" w:styleId="Footer">
    <w:name w:val="footer"/>
    <w:basedOn w:val="Normal"/>
    <w:link w:val="FooterChar"/>
    <w:uiPriority w:val="99"/>
    <w:unhideWhenUsed/>
    <w:rsid w:val="00EC2683"/>
    <w:pPr>
      <w:tabs>
        <w:tab w:val="center" w:pos="4680"/>
        <w:tab w:val="right" w:pos="9360"/>
      </w:tabs>
    </w:pPr>
  </w:style>
  <w:style w:type="character" w:customStyle="1" w:styleId="FooterChar">
    <w:name w:val="Footer Char"/>
    <w:basedOn w:val="DefaultParagraphFont"/>
    <w:link w:val="Footer"/>
    <w:uiPriority w:val="99"/>
    <w:rsid w:val="00EC2683"/>
  </w:style>
  <w:style w:type="character" w:styleId="Hyperlink">
    <w:name w:val="Hyperlink"/>
    <w:basedOn w:val="DefaultParagraphFont"/>
    <w:uiPriority w:val="99"/>
    <w:unhideWhenUsed/>
    <w:rsid w:val="007577E1"/>
    <w:rPr>
      <w:color w:val="0563C1" w:themeColor="hyperlink"/>
      <w:u w:val="single"/>
    </w:rPr>
  </w:style>
  <w:style w:type="character" w:styleId="UnresolvedMention">
    <w:name w:val="Unresolved Mention"/>
    <w:basedOn w:val="DefaultParagraphFont"/>
    <w:uiPriority w:val="99"/>
    <w:semiHidden/>
    <w:unhideWhenUsed/>
    <w:rsid w:val="007577E1"/>
    <w:rPr>
      <w:color w:val="605E5C"/>
      <w:shd w:val="clear" w:color="auto" w:fill="E1DFDD"/>
    </w:rPr>
  </w:style>
  <w:style w:type="character" w:styleId="CommentReference">
    <w:name w:val="annotation reference"/>
    <w:basedOn w:val="DefaultParagraphFont"/>
    <w:uiPriority w:val="99"/>
    <w:semiHidden/>
    <w:unhideWhenUsed/>
    <w:rsid w:val="00C508E8"/>
    <w:rPr>
      <w:sz w:val="16"/>
      <w:szCs w:val="16"/>
    </w:rPr>
  </w:style>
  <w:style w:type="paragraph" w:styleId="CommentText">
    <w:name w:val="annotation text"/>
    <w:basedOn w:val="Normal"/>
    <w:link w:val="CommentTextChar"/>
    <w:uiPriority w:val="99"/>
    <w:semiHidden/>
    <w:unhideWhenUsed/>
    <w:rsid w:val="00C508E8"/>
    <w:rPr>
      <w:sz w:val="20"/>
      <w:szCs w:val="20"/>
    </w:rPr>
  </w:style>
  <w:style w:type="character" w:customStyle="1" w:styleId="CommentTextChar">
    <w:name w:val="Comment Text Char"/>
    <w:basedOn w:val="DefaultParagraphFont"/>
    <w:link w:val="CommentText"/>
    <w:uiPriority w:val="99"/>
    <w:semiHidden/>
    <w:rsid w:val="00C508E8"/>
    <w:rPr>
      <w:sz w:val="20"/>
      <w:szCs w:val="20"/>
    </w:rPr>
  </w:style>
  <w:style w:type="paragraph" w:styleId="CommentSubject">
    <w:name w:val="annotation subject"/>
    <w:basedOn w:val="CommentText"/>
    <w:next w:val="CommentText"/>
    <w:link w:val="CommentSubjectChar"/>
    <w:uiPriority w:val="99"/>
    <w:semiHidden/>
    <w:unhideWhenUsed/>
    <w:rsid w:val="00C508E8"/>
    <w:rPr>
      <w:b/>
      <w:bCs/>
    </w:rPr>
  </w:style>
  <w:style w:type="character" w:customStyle="1" w:styleId="CommentSubjectChar">
    <w:name w:val="Comment Subject Char"/>
    <w:basedOn w:val="CommentTextChar"/>
    <w:link w:val="CommentSubject"/>
    <w:uiPriority w:val="99"/>
    <w:semiHidden/>
    <w:rsid w:val="00C50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08712">
      <w:bodyDiv w:val="1"/>
      <w:marLeft w:val="0"/>
      <w:marRight w:val="0"/>
      <w:marTop w:val="0"/>
      <w:marBottom w:val="0"/>
      <w:divBdr>
        <w:top w:val="none" w:sz="0" w:space="0" w:color="auto"/>
        <w:left w:val="none" w:sz="0" w:space="0" w:color="auto"/>
        <w:bottom w:val="none" w:sz="0" w:space="0" w:color="auto"/>
        <w:right w:val="none" w:sz="0" w:space="0" w:color="auto"/>
      </w:divBdr>
    </w:div>
    <w:div w:id="914825753">
      <w:bodyDiv w:val="1"/>
      <w:marLeft w:val="0"/>
      <w:marRight w:val="0"/>
      <w:marTop w:val="0"/>
      <w:marBottom w:val="0"/>
      <w:divBdr>
        <w:top w:val="none" w:sz="0" w:space="0" w:color="auto"/>
        <w:left w:val="none" w:sz="0" w:space="0" w:color="auto"/>
        <w:bottom w:val="none" w:sz="0" w:space="0" w:color="auto"/>
        <w:right w:val="none" w:sz="0" w:space="0" w:color="auto"/>
      </w:divBdr>
    </w:div>
    <w:div w:id="1721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hat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k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0F95-6F5F-46CB-A9FF-3C0EB7D1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Lewis</dc:creator>
  <cp:keywords/>
  <dc:description/>
  <cp:lastModifiedBy>Ashley Lewis</cp:lastModifiedBy>
  <cp:revision>5</cp:revision>
  <dcterms:created xsi:type="dcterms:W3CDTF">2021-03-23T08:19:00Z</dcterms:created>
  <dcterms:modified xsi:type="dcterms:W3CDTF">2021-03-23T10:46:00Z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2021-02-15T22:44:53Z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74f221bf-0789-471a-b9aa-68856c6b3fa5</vt:lpwstr>
  </property>
  <property fmtid="{D5CDD505-2E9C-101B-9397-08002B2CF9AE}" pid="8" name="MSIP_Label_2f23d9d9-d8c9-4bbd-a204-c71ec2cfe465_ContentBits">
    <vt:lpwstr>1</vt:lpwstr>
  </property>
</Properties>
</file>